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FB" w:rsidRPr="00994138" w:rsidRDefault="001A11FB" w:rsidP="001A11FB">
      <w:pPr>
        <w:spacing w:after="0" w:line="240" w:lineRule="auto"/>
        <w:jc w:val="right"/>
        <w:rPr>
          <w:rFonts w:ascii="Arial Black" w:eastAsia="Calibri" w:hAnsi="Arial Black" w:cs="Times New Roman"/>
          <w:color w:val="0000FF"/>
          <w:sz w:val="48"/>
          <w:szCs w:val="48"/>
        </w:rPr>
      </w:pPr>
      <w:r w:rsidRPr="0099413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BE0D29" wp14:editId="0A0B9DE3">
            <wp:simplePos x="0" y="0"/>
            <wp:positionH relativeFrom="column">
              <wp:posOffset>6038850</wp:posOffset>
            </wp:positionH>
            <wp:positionV relativeFrom="paragraph">
              <wp:posOffset>28575</wp:posOffset>
            </wp:positionV>
            <wp:extent cx="4381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0661" y="20463"/>
                <wp:lineTo x="20661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13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AB4C595" wp14:editId="040CE735">
            <wp:simplePos x="0" y="0"/>
            <wp:positionH relativeFrom="column">
              <wp:posOffset>-57150</wp:posOffset>
            </wp:positionH>
            <wp:positionV relativeFrom="paragraph">
              <wp:posOffset>-276225</wp:posOffset>
            </wp:positionV>
            <wp:extent cx="1543050" cy="1476375"/>
            <wp:effectExtent l="0" t="0" r="0" b="9525"/>
            <wp:wrapNone/>
            <wp:docPr id="2" name="Picture 2" descr="teamDA-logo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DA-logo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138">
        <w:rPr>
          <w:rFonts w:ascii="Arial Black" w:eastAsia="Calibri" w:hAnsi="Arial Black" w:cs="Times New Roman"/>
          <w:color w:val="0000FF"/>
          <w:sz w:val="48"/>
          <w:szCs w:val="48"/>
        </w:rPr>
        <w:t>UNITED WORKERS PARTY</w:t>
      </w:r>
    </w:p>
    <w:p w:rsidR="001A11FB" w:rsidRDefault="001A11FB" w:rsidP="001A11FB">
      <w:pPr>
        <w:spacing w:after="0" w:line="240" w:lineRule="auto"/>
        <w:ind w:left="2880" w:firstLine="7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94138">
        <w:rPr>
          <w:rFonts w:ascii="Calibri" w:eastAsia="Calibri" w:hAnsi="Calibri" w:cs="Times New Roman"/>
          <w:b/>
          <w:sz w:val="24"/>
          <w:szCs w:val="24"/>
        </w:rPr>
        <w:t>6 River Street, Roseau, Commonwealth of Dominica</w:t>
      </w:r>
    </w:p>
    <w:p w:rsidR="001A11FB" w:rsidRDefault="001A11FB" w:rsidP="001A11FB">
      <w:pPr>
        <w:pStyle w:val="NoSpacing"/>
        <w:ind w:left="3600" w:firstLine="720"/>
      </w:pPr>
      <w:r>
        <w:t>Tel: (1) 767-265-0928   |   (1) 767-3173-3014</w:t>
      </w:r>
    </w:p>
    <w:p w:rsidR="001A11FB" w:rsidRPr="00994138" w:rsidRDefault="001A11FB" w:rsidP="001A11FB">
      <w:pPr>
        <w:pStyle w:val="NoSpacing"/>
        <w:ind w:left="3600"/>
      </w:pPr>
      <w:r>
        <w:t xml:space="preserve">   </w:t>
      </w:r>
      <w:hyperlink r:id="rId6" w:history="1">
        <w:r w:rsidRPr="00994138">
          <w:rPr>
            <w:color w:val="0000FF"/>
            <w:sz w:val="24"/>
            <w:szCs w:val="24"/>
            <w:u w:val="single"/>
          </w:rPr>
          <w:t>uwpdaoffice@gmail.com</w:t>
        </w:r>
      </w:hyperlink>
      <w:hyperlink r:id="rId7" w:history="1">
        <w:r w:rsidRPr="00994138">
          <w:rPr>
            <w:color w:val="0000FF"/>
            <w:sz w:val="24"/>
            <w:szCs w:val="24"/>
            <w:u w:val="single"/>
          </w:rPr>
          <w:t>www.uwpteamdominica.com</w:t>
        </w:r>
      </w:hyperlink>
    </w:p>
    <w:p w:rsidR="001A11FB" w:rsidRPr="00994138" w:rsidRDefault="001A11FB" w:rsidP="001A11FB">
      <w:pPr>
        <w:spacing w:after="0" w:line="240" w:lineRule="auto"/>
        <w:ind w:left="2880" w:firstLine="72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94138">
        <w:rPr>
          <w:rFonts w:ascii="Calibri" w:eastAsia="Calibri" w:hAnsi="Calibri" w:cs="Times New Roman"/>
          <w:i/>
          <w:sz w:val="24"/>
          <w:szCs w:val="24"/>
        </w:rPr>
        <w:t>President: Isaac Baptiste; Political Leader: Lennox Linton</w:t>
      </w:r>
    </w:p>
    <w:p w:rsidR="001A11FB" w:rsidRPr="00994138" w:rsidRDefault="001A11FB" w:rsidP="001A11FB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9941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E9C50" wp14:editId="118FB4E2">
                <wp:simplePos x="0" y="0"/>
                <wp:positionH relativeFrom="column">
                  <wp:posOffset>19050</wp:posOffset>
                </wp:positionH>
                <wp:positionV relativeFrom="paragraph">
                  <wp:posOffset>86995</wp:posOffset>
                </wp:positionV>
                <wp:extent cx="640080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685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85pt" to="50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" strokecolor="#4a7ebb" strokeweight="3pt"/>
            </w:pict>
          </mc:Fallback>
        </mc:AlternateContent>
      </w:r>
      <w:r w:rsidRPr="00994138">
        <w:rPr>
          <w:rFonts w:ascii="Calibri" w:eastAsia="Calibri" w:hAnsi="Calibri" w:cs="Times New Roman"/>
          <w:u w:val="single"/>
        </w:rPr>
        <w:t xml:space="preserve">  </w:t>
      </w:r>
    </w:p>
    <w:p w:rsidR="001A11FB" w:rsidRDefault="001A11FB" w:rsidP="001A11F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</w:t>
      </w:r>
      <w:r w:rsidRPr="00994138">
        <w:rPr>
          <w:rFonts w:ascii="Bookman Old Style" w:hAnsi="Bookman Old Style"/>
          <w:sz w:val="24"/>
          <w:szCs w:val="24"/>
        </w:rPr>
        <w:t xml:space="preserve">day </w:t>
      </w:r>
      <w:r>
        <w:rPr>
          <w:rFonts w:ascii="Bookman Old Style" w:hAnsi="Bookman Old Style"/>
          <w:sz w:val="24"/>
          <w:szCs w:val="24"/>
        </w:rPr>
        <w:t>18</w:t>
      </w:r>
      <w:r w:rsidRPr="00D53430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August,</w:t>
      </w:r>
      <w:r w:rsidRPr="00994138">
        <w:rPr>
          <w:rFonts w:ascii="Bookman Old Style" w:hAnsi="Bookman Old Style"/>
          <w:sz w:val="24"/>
          <w:szCs w:val="24"/>
        </w:rPr>
        <w:t xml:space="preserve"> 2021</w:t>
      </w:r>
    </w:p>
    <w:p w:rsidR="001A11FB" w:rsidRDefault="001A11FB" w:rsidP="001A11FB">
      <w:pPr>
        <w:pStyle w:val="NoSpacing"/>
        <w:rPr>
          <w:rFonts w:ascii="Bookman Old Style" w:hAnsi="Bookman Old Style"/>
          <w:sz w:val="24"/>
          <w:szCs w:val="24"/>
        </w:rPr>
      </w:pPr>
    </w:p>
    <w:p w:rsidR="001A11FB" w:rsidRPr="001A11FB" w:rsidRDefault="001A11FB" w:rsidP="001A11FB">
      <w:pPr>
        <w:pStyle w:val="NoSpacing"/>
        <w:jc w:val="center"/>
        <w:rPr>
          <w:rFonts w:ascii="Bookman Old Style" w:hAnsi="Bookman Old Style"/>
          <w:b/>
          <w:sz w:val="44"/>
          <w:szCs w:val="44"/>
        </w:rPr>
      </w:pPr>
      <w:r w:rsidRPr="001A11FB">
        <w:rPr>
          <w:rFonts w:ascii="Bookman Old Style" w:hAnsi="Bookman Old Style"/>
          <w:b/>
          <w:sz w:val="44"/>
          <w:szCs w:val="44"/>
        </w:rPr>
        <w:t>PRESS RELEASE</w:t>
      </w:r>
    </w:p>
    <w:p w:rsidR="001A11FB" w:rsidRPr="00D53430" w:rsidRDefault="001A11FB" w:rsidP="001A11F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C3DE3" w:rsidRDefault="001A11FB" w:rsidP="001A11FB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F7859">
        <w:rPr>
          <w:rFonts w:ascii="Bookman Old Style" w:hAnsi="Bookman Old Style"/>
          <w:b/>
          <w:sz w:val="24"/>
          <w:szCs w:val="24"/>
          <w:u w:val="single"/>
        </w:rPr>
        <w:t xml:space="preserve">UWP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EXTENDS CONDOLENCES </w:t>
      </w:r>
    </w:p>
    <w:p w:rsidR="001A11FB" w:rsidRDefault="001A11FB" w:rsidP="001A11FB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TO </w:t>
      </w:r>
    </w:p>
    <w:p w:rsidR="001A11FB" w:rsidRDefault="001A11FB" w:rsidP="001A11FB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THE FAMILY</w:t>
      </w:r>
      <w:r w:rsidR="009C3DE3">
        <w:rPr>
          <w:rFonts w:ascii="Bookman Old Style" w:hAnsi="Bookman Old Style"/>
          <w:b/>
          <w:sz w:val="24"/>
          <w:szCs w:val="24"/>
          <w:u w:val="single"/>
        </w:rPr>
        <w:t xml:space="preserve">, </w:t>
      </w:r>
      <w:r>
        <w:rPr>
          <w:rFonts w:ascii="Bookman Old Style" w:hAnsi="Bookman Old Style"/>
          <w:b/>
          <w:sz w:val="24"/>
          <w:szCs w:val="24"/>
          <w:u w:val="single"/>
        </w:rPr>
        <w:t>FRIENDS</w:t>
      </w:r>
      <w:r w:rsidR="009C3DE3">
        <w:rPr>
          <w:rFonts w:ascii="Bookman Old Style" w:hAnsi="Bookman Old Style"/>
          <w:b/>
          <w:sz w:val="24"/>
          <w:szCs w:val="24"/>
          <w:u w:val="single"/>
        </w:rPr>
        <w:t xml:space="preserve"> &amp; </w:t>
      </w:r>
      <w:r w:rsidR="009C3DE3">
        <w:rPr>
          <w:rFonts w:ascii="Bookman Old Style" w:hAnsi="Bookman Old Style"/>
          <w:b/>
          <w:sz w:val="24"/>
          <w:szCs w:val="24"/>
          <w:u w:val="single"/>
        </w:rPr>
        <w:t>ASSOCIATES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OF THE DECEASED</w:t>
      </w:r>
    </w:p>
    <w:p w:rsidR="001A11FB" w:rsidRPr="004F7859" w:rsidRDefault="001A11FB" w:rsidP="001A11FB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MRS. KATHLYN St. HILAIRE</w:t>
      </w:r>
    </w:p>
    <w:p w:rsidR="001A11FB" w:rsidRPr="00994138" w:rsidRDefault="001A11FB" w:rsidP="001A11FB">
      <w:pPr>
        <w:pStyle w:val="NoSpacing"/>
        <w:rPr>
          <w:rFonts w:ascii="Bookman Old Style" w:hAnsi="Bookman Old Style"/>
          <w:sz w:val="24"/>
          <w:szCs w:val="24"/>
        </w:rPr>
      </w:pPr>
    </w:p>
    <w:p w:rsidR="001A11FB" w:rsidRPr="001A11FB" w:rsidRDefault="009C3DE3" w:rsidP="001A11FB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b/>
          <w:i/>
          <w:sz w:val="24"/>
          <w:szCs w:val="24"/>
        </w:rPr>
        <w:t>Roseau</w:t>
      </w:r>
      <w:r w:rsidR="001A11FB" w:rsidRPr="001A11FB">
        <w:rPr>
          <w:rFonts w:ascii="Bookman Old Style" w:hAnsi="Bookman Old Style"/>
          <w:b/>
          <w:i/>
          <w:sz w:val="24"/>
          <w:szCs w:val="24"/>
        </w:rPr>
        <w:t xml:space="preserve"> Dominica Wednesday 18</w:t>
      </w:r>
      <w:r w:rsidR="001A11FB" w:rsidRPr="001A11FB">
        <w:rPr>
          <w:rFonts w:ascii="Bookman Old Style" w:hAnsi="Bookman Old Style"/>
          <w:b/>
          <w:i/>
          <w:sz w:val="24"/>
          <w:szCs w:val="24"/>
          <w:vertAlign w:val="superscript"/>
        </w:rPr>
        <w:t>th</w:t>
      </w:r>
      <w:r w:rsidR="001A11FB" w:rsidRPr="001A11FB">
        <w:rPr>
          <w:rFonts w:ascii="Bookman Old Style" w:hAnsi="Bookman Old Style"/>
          <w:b/>
          <w:i/>
          <w:sz w:val="24"/>
          <w:szCs w:val="24"/>
        </w:rPr>
        <w:t xml:space="preserve"> August, 2021-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The Execut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ive of the United Workers Party-TEAM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Dominica offers heartfelt condolences to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the </w:t>
      </w:r>
      <w:r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family, 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friends</w:t>
      </w:r>
      <w:r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and associates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on the 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sudden 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passing 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of </w:t>
      </w:r>
      <w:r w:rsid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their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dear loved one</w:t>
      </w:r>
      <w:r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,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Mrs. K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athlyn 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St. Hilaire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. We are especially sorry that the family</w:t>
      </w:r>
      <w:r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,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friends</w:t>
      </w:r>
      <w:r w:rsidRPr="009C3DE3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and</w:t>
      </w:r>
      <w:r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associates</w:t>
      </w:r>
      <w:r w:rsid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are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having to cope with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the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loss at this time of additional stress brought about by the COVID-19 pandemic.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lang w:val="en-US"/>
        </w:rPr>
        <w:br/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lang w:val="en-US"/>
        </w:rPr>
        <w:br/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This unprecedented health emergency has limited the ability of loved ones and communities to gather and observe the 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cultural 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traditions that help the process of grieving the loss of loved ones. 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The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need to come together to fight this disease is paramount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at this 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time, as this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pandemic 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continues to 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pose threat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s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to the world and Dominica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.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lang w:val="en-US"/>
        </w:rPr>
        <w:br/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lang w:val="en-US"/>
        </w:rPr>
        <w:br/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We wish speedy recovery to those who have been infected and undergoing treatment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. We 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call on all Dominicans to continue to follow the protocols </w:t>
      </w:r>
      <w:r w:rsidR="001A11FB"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published and broadcasted by Dominica’s Health Authorities, 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as we work together to contain the spread of this virus.</w:t>
      </w:r>
      <w:r w:rsidR="001A11FB" w:rsidRPr="005C68FC">
        <w:rPr>
          <w:rFonts w:ascii="Bookman Old Style" w:eastAsia="Times New Roman" w:hAnsi="Bookman Old Style" w:cs="Arial"/>
          <w:color w:val="222222"/>
          <w:sz w:val="24"/>
          <w:szCs w:val="24"/>
          <w:lang w:val="en-US"/>
        </w:rPr>
        <w:br/>
      </w:r>
    </w:p>
    <w:p w:rsidR="001A11FB" w:rsidRPr="001A11FB" w:rsidRDefault="001A11FB" w:rsidP="001A11FB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</w:pPr>
      <w:r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As</w:t>
      </w:r>
      <w:r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we sha</w:t>
      </w:r>
      <w:r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re</w:t>
      </w:r>
      <w:r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in your moment of sorrow</w:t>
      </w:r>
      <w:r w:rsidRPr="001A11FB">
        <w:rPr>
          <w:rFonts w:ascii="Bookman Old Style" w:eastAsia="Times New Roman" w:hAnsi="Bookman Old Style" w:cs="Times New Roman"/>
          <w:sz w:val="24"/>
          <w:szCs w:val="24"/>
          <w:lang w:val="en-US"/>
        </w:rPr>
        <w:t>, p</w:t>
      </w:r>
      <w:r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lease know that you’re in our thoughts and prayers</w:t>
      </w:r>
      <w:r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1A11FB" w:rsidRPr="001A11FB" w:rsidRDefault="001A11FB" w:rsidP="001A11FB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</w:pPr>
    </w:p>
    <w:p w:rsidR="001A11FB" w:rsidRPr="001A11FB" w:rsidRDefault="001A11FB" w:rsidP="001A11FB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</w:pPr>
      <w:r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Sincerely</w:t>
      </w:r>
    </w:p>
    <w:p w:rsidR="001A11FB" w:rsidRPr="001A11FB" w:rsidRDefault="001A11FB" w:rsidP="001A11FB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</w:pPr>
    </w:p>
    <w:p w:rsidR="001A11FB" w:rsidRPr="001A11FB" w:rsidRDefault="001A11FB" w:rsidP="001A11FB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</w:pPr>
    </w:p>
    <w:p w:rsidR="001A11FB" w:rsidRPr="001A11FB" w:rsidRDefault="001A11FB" w:rsidP="001A11FB">
      <w:pPr>
        <w:spacing w:after="0" w:line="240" w:lineRule="auto"/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1A11FB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val="en-US"/>
        </w:rPr>
        <w:t>NICHOLAS GEORGE (Mr.)</w:t>
      </w:r>
    </w:p>
    <w:p w:rsidR="001A11FB" w:rsidRPr="001A11FB" w:rsidRDefault="001A11FB" w:rsidP="001A11FB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</w:pPr>
      <w:r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General Secretary</w:t>
      </w:r>
    </w:p>
    <w:p w:rsidR="001A11FB" w:rsidRPr="005C68FC" w:rsidRDefault="001A11FB" w:rsidP="001A11F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A11FB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>United Workers Party-TEAM Dominica</w:t>
      </w:r>
      <w:r w:rsidRPr="005C68FC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EC0E2A" w:rsidRDefault="00EC0E2A" w:rsidP="001A11FB">
      <w:bookmarkStart w:id="0" w:name="_GoBack"/>
      <w:bookmarkEnd w:id="0"/>
    </w:p>
    <w:sectPr w:rsidR="00EC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B"/>
    <w:rsid w:val="001A11FB"/>
    <w:rsid w:val="007D0780"/>
    <w:rsid w:val="009C3DE3"/>
    <w:rsid w:val="00E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F303-0AC9-48B2-98CF-BBCAB4C4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F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11FB"/>
    <w:pPr>
      <w:spacing w:after="0" w:line="240" w:lineRule="auto"/>
    </w:pPr>
    <w:rPr>
      <w:rFonts w:ascii="Calibri" w:eastAsia="Calibri" w:hAnsi="Calibri" w:cs="Times New Roman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wpteamdomin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wpdaoffic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2021-08-18T12:49:00Z</dcterms:created>
  <dcterms:modified xsi:type="dcterms:W3CDTF">2021-08-18T15:04:00Z</dcterms:modified>
</cp:coreProperties>
</file>